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FF823E8" wp14:paraId="3FFBBC7D" wp14:textId="5BE0EEC4">
      <w:pPr>
        <w:keepNext w:val="1"/>
        <w:keepLines w:val="1"/>
        <w:widowControl w:val="0"/>
        <w:shd w:val="clear" w:color="auto" w:fill="FFFFFF" w:themeFill="background1"/>
        <w:spacing w:before="23" w:after="200" w:line="276" w:lineRule="auto"/>
        <w:jc w:val="center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GB"/>
        </w:rPr>
      </w:pPr>
      <w:r w:rsidRPr="4FF823E8" w:rsidR="2102341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US"/>
        </w:rPr>
        <w:t xml:space="preserve">The Mindset Shift </w:t>
      </w:r>
    </w:p>
    <w:p xmlns:wp14="http://schemas.microsoft.com/office/word/2010/wordml" w:rsidP="4FF823E8" wp14:paraId="6E7412DE" wp14:textId="15A73D85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3" w:after="240" w:line="276" w:lineRule="auto"/>
        <w:jc w:val="center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4FF823E8" w:rsidR="2102341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499BC9"/>
          <w:sz w:val="32"/>
          <w:szCs w:val="32"/>
          <w:lang w:val="en-US"/>
        </w:rPr>
        <w:t>Break Through Your Mental Blocks and Align with God’s Truth and Strategies for Lasting Success</w:t>
      </w:r>
    </w:p>
    <w:p xmlns:wp14="http://schemas.microsoft.com/office/word/2010/wordml" w:rsidP="4FF823E8" wp14:paraId="758394A1" wp14:textId="4B3E9898">
      <w:pPr>
        <w:spacing w:before="23" w:line="276" w:lineRule="auto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FF823E8" wp14:paraId="50E39FED" wp14:textId="5AFE02C7">
      <w:pPr>
        <w:spacing w:before="23" w:line="276" w:lineRule="auto"/>
        <w:jc w:val="center"/>
        <w:rPr>
          <w:rFonts w:ascii="Montserrat" w:hAnsi="Montserrat" w:eastAsia="Montserrat" w:cs="Montserrat"/>
        </w:rPr>
      </w:pPr>
      <w:r w:rsidR="4F51E2E5">
        <w:drawing>
          <wp:inline xmlns:wp14="http://schemas.microsoft.com/office/word/2010/wordprocessingDrawing" wp14:editId="743C16AA" wp14:anchorId="43EFD2D9">
            <wp:extent cx="5724525" cy="4048125"/>
            <wp:effectExtent l="0" t="0" r="0" b="0"/>
            <wp:docPr id="19730623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3062328" name="Picture 1973062328"/>
                    <pic:cNvPicPr/>
                  </pic:nvPicPr>
                  <pic:blipFill>
                    <a:blip xmlns:r="http://schemas.openxmlformats.org/officeDocument/2006/relationships" r:embed="rId5295524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FF823E8" wp14:paraId="13219E16" wp14:textId="77430F8E">
      <w:pPr>
        <w:pStyle w:val="Normal"/>
        <w:spacing w:before="23" w:line="276" w:lineRule="auto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FF823E8" wp14:paraId="77408F92" wp14:textId="09245152">
      <w:pPr>
        <w:spacing w:before="23" w:line="276" w:lineRule="auto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FF823E8" wp14:paraId="5367EF5D" wp14:textId="5B8AB5A3">
      <w:pPr>
        <w:spacing w:before="23" w:line="276" w:lineRule="auto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FF823E8" wp14:paraId="760E6A5E" wp14:textId="6835A982">
      <w:pPr>
        <w:spacing w:before="23" w:line="276" w:lineRule="auto"/>
        <w:jc w:val="center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GB"/>
        </w:rPr>
      </w:pPr>
      <w:r w:rsidRPr="4FF823E8" w:rsidR="2102341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US"/>
        </w:rPr>
        <w:t>Workbook</w:t>
      </w:r>
    </w:p>
    <w:p xmlns:wp14="http://schemas.microsoft.com/office/word/2010/wordml" w:rsidP="4FF823E8" wp14:paraId="5E5787A5" wp14:textId="768A2645">
      <w:pPr>
        <w:rPr>
          <w:rFonts w:ascii="Montserrat" w:hAnsi="Montserrat" w:eastAsia="Montserrat" w:cs="Montserrat"/>
        </w:rPr>
      </w:pPr>
    </w:p>
    <w:p w:rsidR="1B7DB975" w:rsidP="4FF823E8" w:rsidRDefault="1B7DB975" w14:paraId="00F6C333" w14:textId="76A25DA4">
      <w:pPr>
        <w:rPr>
          <w:rFonts w:ascii="Montserrat" w:hAnsi="Montserrat" w:eastAsia="Montserrat" w:cs="Montserrat"/>
        </w:rPr>
      </w:pPr>
    </w:p>
    <w:p w:rsidR="1B7DB975" w:rsidP="4FF823E8" w:rsidRDefault="1B7DB975" w14:paraId="60C1BCA0" w14:textId="1BAF7354">
      <w:pPr>
        <w:pStyle w:val="Normal"/>
        <w:rPr>
          <w:rFonts w:ascii="Montserrat" w:hAnsi="Montserrat" w:eastAsia="Montserrat" w:cs="Montserrat"/>
        </w:rPr>
      </w:pPr>
    </w:p>
    <w:p w:rsidR="1B7DB975" w:rsidP="4FF823E8" w:rsidRDefault="1B7DB975" w14:paraId="343187F6" w14:textId="6105E13F">
      <w:pPr>
        <w:pStyle w:val="Heading1"/>
        <w:shd w:val="clear" w:color="auto" w:fill="FFFFFF" w:themeFill="background1"/>
        <w:spacing w:before="23" w:beforeAutospacing="off" w:after="240" w:afterAutospacing="off" w:line="276" w:lineRule="auto"/>
        <w:jc w:val="center"/>
        <w:rPr>
          <w:rFonts w:ascii="Montserrat" w:hAnsi="Montserrat" w:eastAsia="Montserrat" w:cs="Montserrat"/>
          <w:b w:val="1"/>
          <w:bCs w:val="1"/>
          <w:noProof w:val="0"/>
          <w:color w:val="17365D"/>
          <w:sz w:val="48"/>
          <w:szCs w:val="48"/>
          <w:lang w:val="en-GB"/>
        </w:rPr>
      </w:pPr>
      <w:r w:rsidRPr="4FF823E8" w:rsidR="2102341D">
        <w:rPr>
          <w:rFonts w:ascii="Montserrat" w:hAnsi="Montserrat" w:eastAsia="Montserrat" w:cs="Montserrat"/>
          <w:b w:val="1"/>
          <w:bCs w:val="1"/>
          <w:noProof w:val="0"/>
          <w:color w:val="17365D"/>
          <w:sz w:val="48"/>
          <w:szCs w:val="48"/>
          <w:lang w:val="en-GB"/>
        </w:rPr>
        <w:t>Module 2 - Shift to a Success-Oriented Perspective</w:t>
      </w:r>
    </w:p>
    <w:p w:rsidR="0AD0D539" w:rsidP="4FF823E8" w:rsidRDefault="0AD0D539" w14:paraId="4A0C1D7E" w14:textId="4C726DC6">
      <w:pPr>
        <w:pStyle w:val="Normal"/>
        <w:spacing w:before="0" w:beforeAutospacing="off" w:after="0" w:afterAutospacing="off" w:line="276" w:lineRule="auto"/>
        <w:ind w:left="0" w:right="0" w:hanging="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</w:p>
    <w:p w:rsidR="1B7DB975" w:rsidP="4FF823E8" w:rsidRDefault="1B7DB975" w14:paraId="7D12C36E" w14:textId="32151D3E">
      <w:pPr>
        <w:pStyle w:val="ListParagraph"/>
        <w:numPr>
          <w:ilvl w:val="0"/>
          <w:numId w:val="4"/>
        </w:numPr>
        <w:spacing w:before="0" w:beforeAutospacing="off" w:after="0" w:afterAutospacing="off" w:line="360" w:lineRule="auto"/>
        <w:ind w:right="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>Follow the steps to reprogram your negative mental patterns:</w:t>
      </w:r>
    </w:p>
    <w:p w:rsidR="1B7DB975" w:rsidP="4FF823E8" w:rsidRDefault="1B7DB975" w14:paraId="3DF396E5" w14:textId="40F3D58C">
      <w:pPr>
        <w:pStyle w:val="ListParagraph"/>
        <w:numPr>
          <w:ilvl w:val="1"/>
          <w:numId w:val="2"/>
        </w:numPr>
        <w:spacing w:before="0" w:beforeAutospacing="off" w:after="0" w:afterAutospacing="off" w:line="360" w:lineRule="auto"/>
        <w:ind w:left="1440" w:right="0" w:hanging="36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 xml:space="preserve">Step 1: Revisit the list of negative thoughts you </w:t>
      </w: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>came up with</w:t>
      </w: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 xml:space="preserve"> in the last module.</w:t>
      </w:r>
    </w:p>
    <w:p w:rsidR="1B7DB975" w:rsidP="4FF823E8" w:rsidRDefault="1B7DB975" w14:paraId="1CB392A4" w14:textId="6282BEDF">
      <w:pPr>
        <w:pStyle w:val="ListParagraph"/>
        <w:numPr>
          <w:ilvl w:val="1"/>
          <w:numId w:val="2"/>
        </w:numPr>
        <w:spacing w:before="0" w:beforeAutospacing="off" w:after="0" w:afterAutospacing="off" w:line="360" w:lineRule="auto"/>
        <w:ind w:left="1440" w:right="0" w:hanging="36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 xml:space="preserve">Step 2: </w:t>
      </w: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>Identify</w:t>
      </w: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 xml:space="preserve"> each one's emotional charge, e.g., fear, frustration, self-doubt.</w:t>
      </w:r>
    </w:p>
    <w:p w:rsidR="1B7DB975" w:rsidP="4FF823E8" w:rsidRDefault="1B7DB975" w14:paraId="5BCC5B17" w14:textId="15C68848">
      <w:pPr>
        <w:pStyle w:val="ListParagraph"/>
        <w:numPr>
          <w:ilvl w:val="1"/>
          <w:numId w:val="2"/>
        </w:numPr>
        <w:spacing w:before="0" w:beforeAutospacing="off" w:after="0" w:afterAutospacing="off" w:line="360" w:lineRule="auto"/>
        <w:ind w:left="1440" w:right="0" w:hanging="36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  <w:r w:rsidRPr="3C2F6420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>Step 3: Describe the payoff or benefit you get from holding onto that thought.</w:t>
      </w:r>
    </w:p>
    <w:p w:rsidR="1B7DB975" w:rsidP="4FF823E8" w:rsidRDefault="1B7DB975" w14:paraId="207DF508" w14:textId="039C10E0">
      <w:pPr>
        <w:pStyle w:val="ListParagraph"/>
        <w:numPr>
          <w:ilvl w:val="1"/>
          <w:numId w:val="2"/>
        </w:numPr>
        <w:spacing w:before="0" w:beforeAutospacing="off" w:after="0" w:afterAutospacing="off" w:line="360" w:lineRule="auto"/>
        <w:ind w:left="1440" w:right="0" w:hanging="36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>Step 4: Create a new, empowering thought</w:t>
      </w:r>
    </w:p>
    <w:p w:rsidR="1B7DB975" w:rsidP="4FF823E8" w:rsidRDefault="1B7DB975" w14:paraId="6F6DF512" w14:textId="5372230D">
      <w:pPr>
        <w:pStyle w:val="ListParagraph"/>
        <w:numPr>
          <w:ilvl w:val="1"/>
          <w:numId w:val="2"/>
        </w:numPr>
        <w:spacing w:before="0" w:beforeAutospacing="off" w:after="0" w:afterAutospacing="off" w:line="360" w:lineRule="auto"/>
        <w:ind w:left="1440" w:right="0" w:hanging="36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>Step 5: Reinforce your new pattern with evidence.</w:t>
      </w:r>
      <w:r w:rsidRPr="4FF823E8" w:rsidR="2102341D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 xml:space="preserve"> </w:t>
      </w:r>
      <w:r>
        <w:br/>
      </w:r>
    </w:p>
    <w:tbl>
      <w:tblPr>
        <w:tblStyle w:val="TableGrid"/>
        <w:bidiVisual w:val="0"/>
        <w:tblW w:w="8887" w:type="dxa"/>
        <w:tblLook w:val="04A0" w:firstRow="1" w:lastRow="0" w:firstColumn="1" w:lastColumn="0" w:noHBand="0" w:noVBand="1"/>
      </w:tblPr>
      <w:tblGrid>
        <w:gridCol w:w="2325"/>
        <w:gridCol w:w="6562"/>
      </w:tblGrid>
      <w:tr w:rsidR="4DCD183F" w:rsidTr="4FF823E8" w14:paraId="4334AB2E">
        <w:trPr>
          <w:trHeight w:val="1155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4698F296" w14:textId="445B16B4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Negative thought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26ACF670" w14:textId="3E94E5B6">
            <w:pPr>
              <w:spacing w:before="0" w:beforeAutospacing="off" w:after="0" w:afterAutospacing="off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DCD183F" w:rsidTr="4FF823E8" w14:paraId="13F313DD">
        <w:trPr>
          <w:trHeight w:val="1155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06326FF4" w14:textId="382D891D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Charge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13644B94" w14:textId="721DDF7B">
            <w:pPr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12322886">
        <w:trPr>
          <w:trHeight w:val="1155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23D23E0C" w14:textId="61701DCE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Payoff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494924E6" w14:textId="376CFB84">
            <w:pPr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6B3DC9D6">
        <w:trPr>
          <w:trHeight w:val="1155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15B6C71A" w14:textId="3A6EBA19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New </w:t>
            </w:r>
          </w:p>
          <w:p w:rsidR="4DCD183F" w:rsidP="4FF823E8" w:rsidRDefault="4DCD183F" w14:paraId="089BA6D1" w14:textId="02FE8958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thought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334F7E39" w14:textId="4ED8191E">
            <w:pPr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18DF9DC4">
        <w:trPr>
          <w:trHeight w:val="1155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77252860" w14:textId="66A77CD0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Evidence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50F84038" w14:textId="0705F3F9">
            <w:pPr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47597469">
        <w:trPr>
          <w:trHeight w:val="1080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2E372CC9" w14:textId="07709DE6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Negative thought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73ECAC93" w14:textId="15DEC42A">
            <w:pPr>
              <w:spacing w:before="0" w:beforeAutospacing="off" w:after="0" w:afterAutospacing="off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DCD183F" w:rsidTr="4FF823E8" w14:paraId="6A04EF6B">
        <w:trPr>
          <w:trHeight w:val="1080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3FDB9BA7" w14:textId="31E5483E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Charge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797A7E9C" w14:textId="5C4A285B">
            <w:pPr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0BE3CD4E">
        <w:trPr>
          <w:trHeight w:val="1080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3F81093A" w14:textId="181A5EE9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Payoff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06028C4D" w14:textId="287F27AA">
            <w:pPr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4B8A5755">
        <w:trPr>
          <w:trHeight w:val="1080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3AC96B9F" w14:textId="42604AA0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New </w:t>
            </w:r>
          </w:p>
          <w:p w:rsidR="4DCD183F" w:rsidP="4FF823E8" w:rsidRDefault="4DCD183F" w14:paraId="33EA1110" w14:textId="51FD04B7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thought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1CC2F290" w14:textId="28180BF9">
            <w:pPr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6595BA4C">
        <w:trPr>
          <w:trHeight w:val="1080"/>
        </w:trPr>
        <w:tc>
          <w:tcPr>
            <w:tcW w:w="2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1C4C0DCF" w14:textId="1E936761">
            <w:pPr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Evidence</w:t>
            </w:r>
          </w:p>
        </w:tc>
        <w:tc>
          <w:tcPr>
            <w:tcW w:w="656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44F1F00B" w14:textId="004552B2">
            <w:pPr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</w:tbl>
    <w:p w:rsidR="1B7DB975" w:rsidP="4FF823E8" w:rsidRDefault="1B7DB975" w14:paraId="4625DC7A" w14:textId="72AE620A">
      <w:pPr>
        <w:bidi w:val="0"/>
        <w:spacing w:before="0" w:beforeAutospacing="off" w:after="0" w:afterAutospacing="off"/>
        <w:rPr>
          <w:rFonts w:ascii="Montserrat" w:hAnsi="Montserrat" w:eastAsia="Montserrat" w:cs="Montserrat"/>
        </w:rPr>
      </w:pPr>
    </w:p>
    <w:p w:rsidR="1B7DB975" w:rsidP="4FF823E8" w:rsidRDefault="1B7DB975" w14:paraId="60787325" w14:textId="104E4ACC">
      <w:pPr>
        <w:bidi w:val="0"/>
        <w:spacing w:before="0" w:beforeAutospacing="off" w:after="0" w:afterAutospacing="off"/>
        <w:rPr>
          <w:rFonts w:ascii="Montserrat" w:hAnsi="Montserrat" w:eastAsia="Montserrat" w:cs="Montserrat"/>
        </w:rPr>
      </w:pP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2384"/>
        <w:gridCol w:w="6503"/>
      </w:tblGrid>
      <w:tr w:rsidR="4DCD183F" w:rsidTr="4D5E97E0" w14:paraId="361758E2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3908A8DC" w14:textId="4CA43107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Negative thought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4EDD925B" w14:textId="00B61F91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DCD183F" w:rsidTr="4D5E97E0" w14:paraId="38A67FEB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1ED9881E" w14:textId="26312A4F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Charge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01C9644C" w14:textId="00ECD667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D5E97E0" w14:paraId="6A716EC9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6D685010" w14:textId="1AB0ED17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Payoff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7DB12EF3" w14:textId="002470AD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D5E97E0" w14:paraId="40DEB024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363723F8" w14:textId="7C66D38D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New </w:t>
            </w:r>
          </w:p>
          <w:p w:rsidR="4DCD183F" w:rsidP="4FF823E8" w:rsidRDefault="4DCD183F" w14:paraId="002B57D2" w14:textId="0B7D0ECF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thought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489D664F" w14:textId="672C55EA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D5E97E0" w14:paraId="453631DF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4D533793" w14:textId="39569CA2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Evidence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14058D98" w14:textId="43580EB0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D5E97E0" w14:paraId="5310B0AE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D5E97E0" w:rsidRDefault="4DCD183F" w14:paraId="2FBD522F" w14:textId="4E826B3E">
            <w:pPr>
              <w:pStyle w:val="Normal"/>
              <w:bidi w:val="0"/>
              <w:spacing w:before="0" w:beforeAutospacing="off" w:after="0" w:afterAutospacing="off"/>
              <w:ind w:left="0" w:right="0" w:hanging="0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D5E97E0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Negative thought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656ED1E1" w14:textId="41E27475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DCD183F" w:rsidTr="4D5E97E0" w14:paraId="6D5F28F7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49E20BC2" w14:textId="71D9884A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Charge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0F3996B4" w14:textId="5A3C788B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D5E97E0" w14:paraId="6836CAAD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0723E8F3" w14:textId="2E06A990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Payoff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50AF5B11" w14:textId="7189B2E7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D5E97E0" w14:paraId="6E300BD6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73C67DA4" w14:textId="40B732BC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New </w:t>
            </w:r>
          </w:p>
          <w:p w:rsidR="4DCD183F" w:rsidP="4FF823E8" w:rsidRDefault="4DCD183F" w14:paraId="666133B0" w14:textId="41CABE47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thought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00C77DA9" w14:textId="28B6554D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D5E97E0" w14:paraId="2B211D5A">
        <w:trPr>
          <w:trHeight w:val="1080"/>
        </w:trPr>
        <w:tc>
          <w:tcPr>
            <w:tcW w:w="238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07053635" w14:textId="4DA4D027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Evidence</w:t>
            </w:r>
          </w:p>
        </w:tc>
        <w:tc>
          <w:tcPr>
            <w:tcW w:w="65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77F8BBF1" w14:textId="7B5B679F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</w:tbl>
    <w:p w:rsidR="1B7DB975" w:rsidP="4FF823E8" w:rsidRDefault="1B7DB975" w14:paraId="40CC49BB" w14:textId="52852129">
      <w:pPr>
        <w:bidi w:val="0"/>
        <w:spacing w:before="0" w:beforeAutospacing="off" w:after="0" w:afterAutospacing="off"/>
        <w:rPr>
          <w:rFonts w:ascii="Montserrat" w:hAnsi="Montserrat" w:eastAsia="Montserrat" w:cs="Montserrat"/>
        </w:rPr>
      </w:pPr>
    </w:p>
    <w:p w:rsidR="1B7DB975" w:rsidP="4FF823E8" w:rsidRDefault="1B7DB975" w14:paraId="62A170EB" w14:textId="632B65BA">
      <w:pPr>
        <w:bidi w:val="0"/>
        <w:spacing w:before="0" w:beforeAutospacing="off" w:after="0" w:afterAutospacing="off"/>
        <w:rPr>
          <w:rFonts w:ascii="Montserrat" w:hAnsi="Montserrat" w:eastAsia="Montserrat" w:cs="Montserrat"/>
        </w:rPr>
      </w:pPr>
    </w:p>
    <w:tbl>
      <w:tblPr>
        <w:tblStyle w:val="TableGrid"/>
        <w:bidiVisual w:val="0"/>
        <w:tblW w:w="8887" w:type="dxa"/>
        <w:tblLook w:val="04A0" w:firstRow="1" w:lastRow="0" w:firstColumn="1" w:lastColumn="0" w:noHBand="0" w:noVBand="1"/>
      </w:tblPr>
      <w:tblGrid>
        <w:gridCol w:w="2355"/>
        <w:gridCol w:w="6532"/>
      </w:tblGrid>
      <w:tr w:rsidR="4DCD183F" w:rsidTr="4FF823E8" w14:paraId="2CA595EF">
        <w:trPr>
          <w:trHeight w:val="108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7D5E8897" w14:textId="7ACDFC1F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Negative thought</w:t>
            </w:r>
          </w:p>
        </w:tc>
        <w:tc>
          <w:tcPr>
            <w:tcW w:w="65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03BE149E" w14:textId="0819C392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DCD183F" w:rsidTr="4FF823E8" w14:paraId="49F4B14B">
        <w:trPr>
          <w:trHeight w:val="108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7603FC64" w14:textId="103AE4A9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Charge</w:t>
            </w:r>
          </w:p>
        </w:tc>
        <w:tc>
          <w:tcPr>
            <w:tcW w:w="65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4477AE06" w14:textId="39295766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4BC4805D">
        <w:trPr>
          <w:trHeight w:val="108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27A3AAD9" w14:textId="778FF053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Payoff</w:t>
            </w:r>
          </w:p>
        </w:tc>
        <w:tc>
          <w:tcPr>
            <w:tcW w:w="65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3F0DE24B" w14:textId="3BD4FDF3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43FCC184">
        <w:trPr>
          <w:trHeight w:val="108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64577F55" w14:textId="200F1483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 xml:space="preserve">New </w:t>
            </w:r>
          </w:p>
          <w:p w:rsidR="4DCD183F" w:rsidP="4FF823E8" w:rsidRDefault="4DCD183F" w14:paraId="53267646" w14:textId="4F65E86B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thought</w:t>
            </w:r>
          </w:p>
        </w:tc>
        <w:tc>
          <w:tcPr>
            <w:tcW w:w="65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00755E0C" w14:textId="0EE269BA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5A930EA5">
        <w:trPr>
          <w:trHeight w:val="108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DCD183F" w:rsidP="4FF823E8" w:rsidRDefault="4DCD183F" w14:paraId="7AE92D76" w14:textId="11D064AC">
            <w:pPr>
              <w:bidi w:val="0"/>
              <w:spacing w:before="0" w:beforeAutospacing="off" w:after="0" w:afterAutospacing="off"/>
              <w:jc w:val="center"/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b w:val="1"/>
                <w:bCs w:val="1"/>
                <w:sz w:val="24"/>
                <w:szCs w:val="24"/>
              </w:rPr>
              <w:t>Evidence</w:t>
            </w:r>
          </w:p>
        </w:tc>
        <w:tc>
          <w:tcPr>
            <w:tcW w:w="65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387AF173" w14:textId="656E35FB">
            <w:pPr>
              <w:bidi w:val="0"/>
              <w:spacing w:before="0" w:beforeAutospacing="off" w:after="0" w:afterAutospacing="off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</w:tbl>
    <w:p w:rsidR="1B7DB975" w:rsidP="4FF823E8" w:rsidRDefault="1B7DB975" w14:paraId="2E526CB1" w14:textId="04CFCDD0">
      <w:pPr>
        <w:pStyle w:val="Normal"/>
        <w:bidi w:val="0"/>
        <w:spacing w:before="0" w:beforeAutospacing="off" w:after="0" w:afterAutospacing="off" w:line="276" w:lineRule="auto"/>
        <w:ind w:left="720" w:right="0" w:hanging="36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</w:p>
    <w:p w:rsidR="1B7DB975" w:rsidP="4D5E97E0" w:rsidRDefault="1B7DB975" w14:paraId="6F3047C3" w14:textId="0228DE40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76" w:lineRule="auto"/>
        <w:ind w:right="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  <w:r w:rsidRPr="4D5E97E0" w:rsidR="1E7864DE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 xml:space="preserve">Pick two ways </w:t>
      </w:r>
      <w:r w:rsidRPr="4D5E97E0" w:rsidR="1E7864DE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>you’ll</w:t>
      </w:r>
      <w:r w:rsidRPr="4D5E97E0" w:rsidR="1E7864DE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 xml:space="preserve"> visually display your affirmations, e.g., screen</w:t>
      </w:r>
    </w:p>
    <w:p w:rsidR="1B7DB975" w:rsidP="4FF823E8" w:rsidRDefault="1B7DB975" w14:paraId="3189285E" w14:textId="71F46A38">
      <w:pPr>
        <w:pStyle w:val="ListParagraph"/>
        <w:bidi w:val="0"/>
        <w:spacing w:before="0" w:beforeAutospacing="off" w:after="0" w:afterAutospacing="off" w:line="276" w:lineRule="auto"/>
        <w:ind w:left="360" w:right="0" w:hanging="0"/>
        <w:rPr>
          <w:rFonts w:ascii="Montserrat" w:hAnsi="Montserrat" w:eastAsia="Montserrat" w:cs="Montserrat"/>
          <w:noProof w:val="0"/>
          <w:sz w:val="24"/>
          <w:szCs w:val="24"/>
          <w:lang w:val="en-GB"/>
        </w:rPr>
      </w:pPr>
      <w:r w:rsidRPr="4FF823E8" w:rsidR="1E7864DE">
        <w:rPr>
          <w:rFonts w:ascii="Montserrat" w:hAnsi="Montserrat" w:eastAsia="Montserrat" w:cs="Montserrat"/>
          <w:noProof w:val="0"/>
          <w:sz w:val="24"/>
          <w:szCs w:val="24"/>
          <w:lang w:val="en-GB"/>
        </w:rPr>
        <w:t xml:space="preserve"> saver, affirmation cards.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9350"/>
      </w:tblGrid>
      <w:tr w:rsidR="4DCD183F" w:rsidTr="4FF823E8" w14:paraId="68AF1F4E">
        <w:trPr>
          <w:trHeight w:val="87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2893178F" w14:textId="63A57BC6">
            <w:pPr>
              <w:bidi w:val="0"/>
              <w:spacing w:before="23" w:beforeAutospacing="off" w:after="240" w:afterAutospacing="off" w:line="276" w:lineRule="auto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4FF823E8" w:rsidR="68010167">
              <w:rPr>
                <w:rFonts w:ascii="Montserrat" w:hAnsi="Montserrat" w:eastAsia="Montserrat" w:cs="Montserrat"/>
                <w:sz w:val="24"/>
                <w:szCs w:val="24"/>
              </w:rPr>
              <w:t xml:space="preserve"> </w:t>
            </w:r>
          </w:p>
        </w:tc>
      </w:tr>
      <w:tr w:rsidR="4DCD183F" w:rsidTr="4FF823E8" w14:paraId="1745E7B8">
        <w:trPr>
          <w:trHeight w:val="87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CD183F" w:rsidP="4FF823E8" w:rsidRDefault="4DCD183F" w14:paraId="2514AFDB" w14:textId="50320DB3">
            <w:pPr>
              <w:bidi w:val="0"/>
              <w:spacing w:before="23" w:beforeAutospacing="off" w:after="240" w:afterAutospacing="off" w:line="276" w:lineRule="auto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w:rsidR="1B7DB975" w:rsidP="4FF823E8" w:rsidRDefault="1B7DB975" w14:paraId="0320D531" w14:textId="736BD305">
      <w:pPr>
        <w:rPr>
          <w:rFonts w:ascii="Montserrat" w:hAnsi="Montserrat" w:eastAsia="Montserrat" w:cs="Montserra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266a0e0f40e44e0"/>
      <w:footerReference w:type="default" r:id="R5e5d1cbe78e14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AD0D539" w:rsidRDefault="0AD0D539" w14:paraId="4F48F507" w14:textId="67B3BD24">
    <w:r w:rsidR="0AD0D539">
      <w:rPr/>
      <w:t>________________________________________________________________________________</w:t>
    </w:r>
  </w:p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60"/>
      <w:gridCol w:w="2010"/>
      <w:gridCol w:w="3345"/>
    </w:tblGrid>
    <w:tr w:rsidR="0AD0D539" w:rsidTr="0AD0D539" w14:paraId="52AFDF16">
      <w:trPr>
        <w:trHeight w:val="300"/>
      </w:trPr>
      <w:tc>
        <w:tcPr>
          <w:tcW w:w="3660" w:type="dxa"/>
          <w:tcMar/>
        </w:tcPr>
        <w:p w:rsidR="0AD0D539" w:rsidP="0AD0D539" w:rsidRDefault="0AD0D539" w14:paraId="71D1EA31" w14:textId="7EC81101">
          <w:pPr>
            <w:pStyle w:val="Header"/>
            <w:bidi w:val="0"/>
            <w:ind w:left="-115"/>
            <w:jc w:val="left"/>
            <w:rPr>
              <w:rFonts w:ascii="Verdana" w:hAnsi="Verdana" w:eastAsia="Verdana" w:cs="Verdana"/>
              <w:sz w:val="18"/>
              <w:szCs w:val="18"/>
            </w:rPr>
          </w:pPr>
          <w:r w:rsidRPr="0AD0D539" w:rsidR="0AD0D539">
            <w:rPr>
              <w:rFonts w:ascii="Verdana" w:hAnsi="Verdana" w:eastAsia="Verdana" w:cs="Verdana"/>
              <w:sz w:val="18"/>
              <w:szCs w:val="18"/>
            </w:rPr>
            <w:t>Basileia Marketing Strategies</w:t>
          </w:r>
        </w:p>
      </w:tc>
      <w:tc>
        <w:tcPr>
          <w:tcW w:w="2010" w:type="dxa"/>
          <w:tcMar/>
        </w:tcPr>
        <w:p w:rsidR="0AD0D539" w:rsidP="0AD0D539" w:rsidRDefault="0AD0D539" w14:paraId="2ED37E00" w14:textId="50D1EA15">
          <w:pPr>
            <w:pStyle w:val="Header"/>
            <w:bidi w:val="0"/>
            <w:jc w:val="center"/>
          </w:pPr>
        </w:p>
      </w:tc>
      <w:tc>
        <w:tcPr>
          <w:tcW w:w="3345" w:type="dxa"/>
          <w:tcMar/>
        </w:tcPr>
        <w:p w:rsidR="0AD0D539" w:rsidP="0AD0D539" w:rsidRDefault="0AD0D539" w14:paraId="297F87E5" w14:textId="3B8D0721">
          <w:pPr>
            <w:pStyle w:val="Header"/>
            <w:bidi w:val="0"/>
            <w:ind w:right="-115"/>
            <w:jc w:val="right"/>
            <w:rPr>
              <w:rFonts w:ascii="Verdana" w:hAnsi="Verdana" w:eastAsia="Verdana" w:cs="Verdana"/>
              <w:noProof w:val="0"/>
              <w:sz w:val="18"/>
              <w:szCs w:val="18"/>
              <w:lang w:val="en-GB"/>
            </w:rPr>
          </w:pPr>
          <w:r w:rsidRPr="0AD0D539" w:rsidR="0AD0D539"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  https://basileiamarketing.com.au/</w:t>
          </w:r>
          <w:r w:rsidRPr="0AD0D539" w:rsidR="0AD0D539"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   </w:t>
          </w:r>
        </w:p>
      </w:tc>
    </w:tr>
  </w:tbl>
  <w:p w:rsidR="0AD0D539" w:rsidP="0AD0D539" w:rsidRDefault="0AD0D539" w14:paraId="3C4CDFEF" w14:textId="6537EEA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75"/>
      <w:gridCol w:w="4775"/>
      <w:gridCol w:w="2065"/>
    </w:tblGrid>
    <w:tr w:rsidR="0AD0D539" w:rsidTr="4FF823E8" w14:paraId="6B1FBA20">
      <w:trPr>
        <w:trHeight w:val="300"/>
      </w:trPr>
      <w:tc>
        <w:tcPr>
          <w:tcW w:w="2175" w:type="dxa"/>
          <w:tcMar/>
        </w:tcPr>
        <w:p w:rsidR="0AD0D539" w:rsidP="0AD0D539" w:rsidRDefault="0AD0D539" w14:paraId="7B43ABE5" w14:textId="331A9747">
          <w:pPr>
            <w:pStyle w:val="Header"/>
            <w:bidi w:val="0"/>
            <w:ind w:left="-115"/>
            <w:jc w:val="left"/>
          </w:pPr>
        </w:p>
      </w:tc>
      <w:tc>
        <w:tcPr>
          <w:tcW w:w="4775" w:type="dxa"/>
          <w:tcMar/>
        </w:tcPr>
        <w:p w:rsidR="0AD0D539" w:rsidP="0AD0D539" w:rsidRDefault="0AD0D539" w14:paraId="10C60CC3" w14:textId="31EE311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Verdana" w:hAnsi="Verdana" w:eastAsia="Verdana" w:cs="Verdana"/>
              <w:noProof w:val="0"/>
              <w:sz w:val="20"/>
              <w:szCs w:val="20"/>
              <w:lang w:val="en-GB"/>
            </w:rPr>
          </w:pPr>
          <w:r w:rsidRPr="4FF823E8" w:rsidR="4FF823E8"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US"/>
            </w:rPr>
            <w:t>MINDSET SHIFT – WORKBOOK</w:t>
          </w:r>
        </w:p>
        <w:p w:rsidR="0AD0D539" w:rsidP="0AD0D539" w:rsidRDefault="0AD0D539" w14:paraId="65A49CA6" w14:textId="6319844D">
          <w:pPr>
            <w:pStyle w:val="Header"/>
            <w:bidi w:val="0"/>
            <w:jc w:val="center"/>
            <w:rPr>
              <w:rFonts w:ascii="Verdana" w:hAnsi="Verdana" w:eastAsia="Verdana" w:cs="Verdana"/>
              <w:sz w:val="20"/>
              <w:szCs w:val="20"/>
            </w:rPr>
          </w:pPr>
        </w:p>
      </w:tc>
      <w:tc>
        <w:tcPr>
          <w:tcW w:w="2065" w:type="dxa"/>
          <w:tcMar/>
        </w:tcPr>
        <w:p w:rsidR="0AD0D539" w:rsidP="0AD0D539" w:rsidRDefault="0AD0D539" w14:paraId="729DF243" w14:textId="77608ED3">
          <w:pPr>
            <w:pStyle w:val="Header"/>
            <w:bidi w:val="0"/>
            <w:ind w:right="-115"/>
            <w:jc w:val="right"/>
          </w:pPr>
        </w:p>
      </w:tc>
    </w:tr>
  </w:tbl>
  <w:p w:rsidR="0AD0D539" w:rsidP="0AD0D539" w:rsidRDefault="0AD0D539" w14:paraId="5434DAA9" w14:textId="6242EC8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16e71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229e2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8f732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56cc0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99E66"/>
    <w:rsid w:val="0AD0D539"/>
    <w:rsid w:val="10CBCB07"/>
    <w:rsid w:val="15C6984A"/>
    <w:rsid w:val="1B7DB975"/>
    <w:rsid w:val="1DBE1978"/>
    <w:rsid w:val="1E7864DE"/>
    <w:rsid w:val="2102341D"/>
    <w:rsid w:val="2FC05E39"/>
    <w:rsid w:val="39D99E66"/>
    <w:rsid w:val="3C2F6420"/>
    <w:rsid w:val="410F6CDB"/>
    <w:rsid w:val="4D5E97E0"/>
    <w:rsid w:val="4DCD183F"/>
    <w:rsid w:val="4F51E2E5"/>
    <w:rsid w:val="4FF823E8"/>
    <w:rsid w:val="642AE827"/>
    <w:rsid w:val="68010167"/>
    <w:rsid w:val="786D041D"/>
    <w:rsid w:val="78C4983D"/>
    <w:rsid w:val="7F6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F11E"/>
  <w15:chartTrackingRefBased/>
  <w15:docId w15:val="{89DDA77D-A0EF-4466-99F2-96A798557E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0AD0D53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AD0D53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f5cb83601984746" /><Relationship Type="http://schemas.openxmlformats.org/officeDocument/2006/relationships/header" Target="/word/header.xml" Id="R5266a0e0f40e44e0" /><Relationship Type="http://schemas.openxmlformats.org/officeDocument/2006/relationships/footer" Target="/word/footer.xml" Id="R5e5d1cbe78e14543" /><Relationship Type="http://schemas.openxmlformats.org/officeDocument/2006/relationships/image" Target="/media/image2.png" Id="rId5295524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FE62D8E9B14A88D264FC93A9E80D" ma:contentTypeVersion="12" ma:contentTypeDescription="Create a new document." ma:contentTypeScope="" ma:versionID="92c72cf859906240d5e6cd307a5499ad">
  <xsd:schema xmlns:xsd="http://www.w3.org/2001/XMLSchema" xmlns:xs="http://www.w3.org/2001/XMLSchema" xmlns:p="http://schemas.microsoft.com/office/2006/metadata/properties" xmlns:ns2="d1bb9bea-b723-469b-82cb-8609e3b211c1" xmlns:ns3="4a8fb3ce-561d-45c7-886f-cc87a66a7cd4" targetNamespace="http://schemas.microsoft.com/office/2006/metadata/properties" ma:root="true" ma:fieldsID="18820cf95d7939711919e689240f1f67" ns2:_="" ns3:_="">
    <xsd:import namespace="d1bb9bea-b723-469b-82cb-8609e3b211c1"/>
    <xsd:import namespace="4a8fb3ce-561d-45c7-886f-cc87a66a7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b9bea-b723-469b-82cb-8609e3b2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22b4f-b5b5-4363-8c3c-c0b889f9c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b3ce-561d-45c7-886f-cc87a66a7c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3cabed-b564-45c5-930c-86e6eb172f7c}" ma:internalName="TaxCatchAll" ma:showField="CatchAllData" ma:web="4a8fb3ce-561d-45c7-886f-cc87a66a7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fb3ce-561d-45c7-886f-cc87a66a7cd4" xsi:nil="true"/>
    <lcf76f155ced4ddcb4097134ff3c332f xmlns="d1bb9bea-b723-469b-82cb-8609e3b21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8ED45-A94E-4099-B1C3-21E3B22735E4}"/>
</file>

<file path=customXml/itemProps2.xml><?xml version="1.0" encoding="utf-8"?>
<ds:datastoreItem xmlns:ds="http://schemas.openxmlformats.org/officeDocument/2006/customXml" ds:itemID="{89049039-40BA-4EF9-B66B-D613D865F838}"/>
</file>

<file path=customXml/itemProps3.xml><?xml version="1.0" encoding="utf-8"?>
<ds:datastoreItem xmlns:ds="http://schemas.openxmlformats.org/officeDocument/2006/customXml" ds:itemID="{65C625E4-1302-4F69-8EEF-248AA051F6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Charina Enriquez</dc:creator>
  <cp:keywords/>
  <dc:description/>
  <cp:lastModifiedBy>Charina Enriquez</cp:lastModifiedBy>
  <cp:revision>9</cp:revision>
  <dcterms:created xsi:type="dcterms:W3CDTF">2025-12-09T04:58:59Z</dcterms:created>
  <dcterms:modified xsi:type="dcterms:W3CDTF">2026-03-13T04:23:46Z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0x0101005E88FE62D8E9B14A88D264FC93A9E80D</vt:lpwstr>
  </property>
  <property fmtid="{D5CDD505-2E9C-101B-9397-08002B2CF9AE}" pid="3" name="MediaServiceImageTags">
    <vt:lpwstr/>
  </property>
</Properties>
</file>